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718" w:rsidRPr="00C32935" w:rsidRDefault="00C32935">
      <w:pPr>
        <w:rPr>
          <w:b/>
          <w:color w:val="1F497D" w:themeColor="text2"/>
          <w:sz w:val="36"/>
          <w:szCs w:val="36"/>
        </w:rPr>
      </w:pPr>
      <w:r w:rsidRPr="00C32935">
        <w:rPr>
          <w:b/>
          <w:color w:val="1F497D" w:themeColor="text2"/>
          <w:sz w:val="36"/>
          <w:szCs w:val="36"/>
        </w:rPr>
        <w:t>I’m a PC</w:t>
      </w:r>
      <w:bookmarkStart w:id="0" w:name="_GoBack"/>
      <w:bookmarkEnd w:id="0"/>
    </w:p>
    <w:tbl>
      <w:tblPr>
        <w:tblStyle w:val="TableGrid"/>
        <w:tblW w:w="0" w:type="auto"/>
        <w:tblLook w:val="04A0" w:firstRow="1" w:lastRow="0" w:firstColumn="1" w:lastColumn="0" w:noHBand="0" w:noVBand="1"/>
      </w:tblPr>
      <w:tblGrid>
        <w:gridCol w:w="9576"/>
      </w:tblGrid>
      <w:tr w:rsidR="00C32935" w:rsidTr="00C32935">
        <w:tc>
          <w:tcPr>
            <w:tcW w:w="9576" w:type="dxa"/>
          </w:tcPr>
          <w:p w:rsidR="00C32935" w:rsidRDefault="00C32935">
            <w:r>
              <w:t>Go to your Start button at the bottom left corner of your screen then to &gt; Computer</w:t>
            </w:r>
          </w:p>
          <w:p w:rsidR="00C32935" w:rsidRDefault="00C32935">
            <w:r>
              <w:t>A similar window should appear</w:t>
            </w:r>
            <w:r w:rsidR="00812299">
              <w:t xml:space="preserve"> as pictured left.</w:t>
            </w:r>
          </w:p>
          <w:p w:rsidR="00C32935" w:rsidRDefault="00C32935">
            <w:r w:rsidRPr="00812299">
              <w:rPr>
                <w:b/>
              </w:rPr>
              <w:t>Right click</w:t>
            </w:r>
            <w:r>
              <w:t xml:space="preserve"> as shown below then click </w:t>
            </w:r>
          </w:p>
          <w:p w:rsidR="00C32935" w:rsidRPr="00812299" w:rsidRDefault="00812299">
            <w:pPr>
              <w:rPr>
                <w:b/>
              </w:rPr>
            </w:pPr>
            <w:r>
              <w:rPr>
                <w:b/>
                <w:noProof/>
              </w:rPr>
              <mc:AlternateContent>
                <mc:Choice Requires="wps">
                  <w:drawing>
                    <wp:anchor distT="0" distB="0" distL="114300" distR="114300" simplePos="0" relativeHeight="251659264" behindDoc="0" locked="0" layoutInCell="1" allowOverlap="1">
                      <wp:simplePos x="0" y="0"/>
                      <wp:positionH relativeFrom="column">
                        <wp:posOffset>-980440</wp:posOffset>
                      </wp:positionH>
                      <wp:positionV relativeFrom="paragraph">
                        <wp:posOffset>208915</wp:posOffset>
                      </wp:positionV>
                      <wp:extent cx="2171700" cy="2705100"/>
                      <wp:effectExtent l="57150" t="19050" r="57150" b="95250"/>
                      <wp:wrapNone/>
                      <wp:docPr id="7" name="Straight Arrow Connector 7"/>
                      <wp:cNvGraphicFramePr/>
                      <a:graphic xmlns:a="http://schemas.openxmlformats.org/drawingml/2006/main">
                        <a:graphicData uri="http://schemas.microsoft.com/office/word/2010/wordprocessingShape">
                          <wps:wsp>
                            <wps:cNvCnPr/>
                            <wps:spPr>
                              <a:xfrm flipH="1">
                                <a:off x="0" y="0"/>
                                <a:ext cx="2171700" cy="270510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7" o:spid="_x0000_s1026" type="#_x0000_t32" style="position:absolute;margin-left:-77.2pt;margin-top:16.45pt;width:171pt;height:213pt;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" strokecolor="#c0504d [3205]" strokeweight="2pt">
                      <v:stroke endarrow="open"/>
                      <v:shadow on="t" color="black" opacity="24903f" origin=",.5" offset="0,.55556mm"/>
                    </v:shape>
                  </w:pict>
                </mc:Fallback>
              </mc:AlternateContent>
            </w:r>
            <w:r w:rsidR="00C32935" w:rsidRPr="00812299">
              <w:rPr>
                <w:b/>
                <w:noProof/>
              </w:rPr>
              <w:drawing>
                <wp:anchor distT="0" distB="0" distL="114300" distR="114300" simplePos="0" relativeHeight="251658240" behindDoc="1" locked="0" layoutInCell="1" allowOverlap="1" wp14:anchorId="5925B9BD" wp14:editId="17536BEB">
                  <wp:simplePos x="0" y="0"/>
                  <wp:positionH relativeFrom="column">
                    <wp:posOffset>0</wp:posOffset>
                  </wp:positionH>
                  <wp:positionV relativeFrom="paragraph">
                    <wp:posOffset>-508000</wp:posOffset>
                  </wp:positionV>
                  <wp:extent cx="3552825" cy="4962525"/>
                  <wp:effectExtent l="0" t="0" r="9525" b="9525"/>
                  <wp:wrapTight wrapText="bothSides">
                    <wp:wrapPolygon edited="0">
                      <wp:start x="0" y="0"/>
                      <wp:lineTo x="0" y="21559"/>
                      <wp:lineTo x="21542" y="21559"/>
                      <wp:lineTo x="2154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3552825" cy="4962525"/>
                          </a:xfrm>
                          <a:prstGeom prst="rect">
                            <a:avLst/>
                          </a:prstGeom>
                        </pic:spPr>
                      </pic:pic>
                    </a:graphicData>
                  </a:graphic>
                  <wp14:sizeRelH relativeFrom="page">
                    <wp14:pctWidth>0</wp14:pctWidth>
                  </wp14:sizeRelH>
                  <wp14:sizeRelV relativeFrom="page">
                    <wp14:pctHeight>0</wp14:pctHeight>
                  </wp14:sizeRelV>
                </wp:anchor>
              </w:drawing>
            </w:r>
            <w:r w:rsidR="00C32935" w:rsidRPr="00812299">
              <w:rPr>
                <w:b/>
              </w:rPr>
              <w:t>ADD NETWORK CONNECTION</w:t>
            </w:r>
          </w:p>
        </w:tc>
      </w:tr>
      <w:tr w:rsidR="00C32935" w:rsidTr="00C32935">
        <w:tc>
          <w:tcPr>
            <w:tcW w:w="9576" w:type="dxa"/>
          </w:tcPr>
          <w:p w:rsidR="00C32935" w:rsidRDefault="00812299">
            <w:r>
              <w:t xml:space="preserve">Carefully type the address as shown below into the box.  USE the </w:t>
            </w:r>
            <w:r w:rsidRPr="00812299">
              <w:rPr>
                <w:highlight w:val="yellow"/>
              </w:rPr>
              <w:t>\</w:t>
            </w:r>
            <w:r>
              <w:t xml:space="preserve"> located ABOVE the Enter key.</w:t>
            </w:r>
          </w:p>
          <w:p w:rsidR="00812299" w:rsidRDefault="00812299">
            <w:r>
              <w:t xml:space="preserve">NOT the / located below </w:t>
            </w:r>
            <w:proofErr w:type="gramStart"/>
            <w:r>
              <w:t>the ?</w:t>
            </w:r>
            <w:proofErr w:type="gramEnd"/>
          </w:p>
        </w:tc>
      </w:tr>
      <w:tr w:rsidR="00C32935" w:rsidTr="00C32935">
        <w:tc>
          <w:tcPr>
            <w:tcW w:w="9576" w:type="dxa"/>
          </w:tcPr>
          <w:p w:rsidR="00C32935" w:rsidRDefault="00C32935">
            <w:r>
              <w:rPr>
                <w:noProof/>
              </w:rPr>
              <w:lastRenderedPageBreak/>
              <w:drawing>
                <wp:inline distT="0" distB="0" distL="0" distR="0" wp14:anchorId="1F0FAF84" wp14:editId="55864BE4">
                  <wp:extent cx="4610100" cy="38754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610100" cy="3875483"/>
                          </a:xfrm>
                          <a:prstGeom prst="rect">
                            <a:avLst/>
                          </a:prstGeom>
                        </pic:spPr>
                      </pic:pic>
                    </a:graphicData>
                  </a:graphic>
                </wp:inline>
              </w:drawing>
            </w:r>
          </w:p>
        </w:tc>
      </w:tr>
      <w:tr w:rsidR="00C32935" w:rsidTr="00C32935">
        <w:tc>
          <w:tcPr>
            <w:tcW w:w="9576" w:type="dxa"/>
          </w:tcPr>
          <w:p w:rsidR="00812299" w:rsidRDefault="00812299"/>
          <w:p w:rsidR="00C32935" w:rsidRDefault="00812299">
            <w:r>
              <w:t>Click NEXT</w:t>
            </w:r>
          </w:p>
          <w:p w:rsidR="00812299" w:rsidRDefault="00812299"/>
        </w:tc>
      </w:tr>
      <w:tr w:rsidR="00C32935" w:rsidTr="00C32935">
        <w:tc>
          <w:tcPr>
            <w:tcW w:w="9576" w:type="dxa"/>
          </w:tcPr>
          <w:p w:rsidR="00C32935" w:rsidRDefault="00C32935">
            <w:r>
              <w:rPr>
                <w:noProof/>
              </w:rPr>
              <w:drawing>
                <wp:inline distT="0" distB="0" distL="0" distR="0" wp14:anchorId="1A7CFD10" wp14:editId="0720D56C">
                  <wp:extent cx="4229100" cy="3343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229100" cy="3343275"/>
                          </a:xfrm>
                          <a:prstGeom prst="rect">
                            <a:avLst/>
                          </a:prstGeom>
                        </pic:spPr>
                      </pic:pic>
                    </a:graphicData>
                  </a:graphic>
                </wp:inline>
              </w:drawing>
            </w:r>
          </w:p>
        </w:tc>
      </w:tr>
      <w:tr w:rsidR="00C32935" w:rsidTr="00C32935">
        <w:tc>
          <w:tcPr>
            <w:tcW w:w="9576" w:type="dxa"/>
          </w:tcPr>
          <w:p w:rsidR="00C32935" w:rsidRDefault="00C32935"/>
          <w:p w:rsidR="00812299" w:rsidRDefault="00812299">
            <w:r>
              <w:t>Your username is your entire email address</w:t>
            </w:r>
          </w:p>
          <w:p w:rsidR="00812299" w:rsidRDefault="00812299">
            <w:r>
              <w:lastRenderedPageBreak/>
              <w:t>Your password is your email password.</w:t>
            </w:r>
          </w:p>
          <w:p w:rsidR="00812299" w:rsidRDefault="00812299"/>
        </w:tc>
      </w:tr>
      <w:tr w:rsidR="00C32935" w:rsidTr="00C32935">
        <w:tc>
          <w:tcPr>
            <w:tcW w:w="9576" w:type="dxa"/>
          </w:tcPr>
          <w:p w:rsidR="00C32935" w:rsidRDefault="00C32935">
            <w:r>
              <w:rPr>
                <w:noProof/>
              </w:rPr>
              <w:lastRenderedPageBreak/>
              <w:drawing>
                <wp:inline distT="0" distB="0" distL="0" distR="0" wp14:anchorId="10EA47D8" wp14:editId="65E579E2">
                  <wp:extent cx="3862040" cy="3209925"/>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862040" cy="3209925"/>
                          </a:xfrm>
                          <a:prstGeom prst="rect">
                            <a:avLst/>
                          </a:prstGeom>
                        </pic:spPr>
                      </pic:pic>
                    </a:graphicData>
                  </a:graphic>
                </wp:inline>
              </w:drawing>
            </w:r>
          </w:p>
        </w:tc>
      </w:tr>
      <w:tr w:rsidR="00C32935" w:rsidTr="00C32935">
        <w:tc>
          <w:tcPr>
            <w:tcW w:w="9576" w:type="dxa"/>
          </w:tcPr>
          <w:p w:rsidR="00812299" w:rsidRDefault="00812299"/>
          <w:p w:rsidR="00C32935" w:rsidRDefault="00812299">
            <w:r>
              <w:t>Use the default name for this location or give it a name you will remember. Click NEXT.</w:t>
            </w:r>
          </w:p>
          <w:p w:rsidR="00812299" w:rsidRDefault="00812299"/>
        </w:tc>
      </w:tr>
      <w:tr w:rsidR="00C32935" w:rsidTr="00C32935">
        <w:tc>
          <w:tcPr>
            <w:tcW w:w="9576" w:type="dxa"/>
          </w:tcPr>
          <w:p w:rsidR="00C32935" w:rsidRDefault="00C32935">
            <w:r>
              <w:rPr>
                <w:noProof/>
              </w:rPr>
              <w:drawing>
                <wp:inline distT="0" distB="0" distL="0" distR="0" wp14:anchorId="5962AD44" wp14:editId="399DF1EE">
                  <wp:extent cx="4061306" cy="32956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065958" cy="3299425"/>
                          </a:xfrm>
                          <a:prstGeom prst="rect">
                            <a:avLst/>
                          </a:prstGeom>
                        </pic:spPr>
                      </pic:pic>
                    </a:graphicData>
                  </a:graphic>
                </wp:inline>
              </w:drawing>
            </w:r>
          </w:p>
        </w:tc>
      </w:tr>
      <w:tr w:rsidR="00C32935" w:rsidTr="00C32935">
        <w:tc>
          <w:tcPr>
            <w:tcW w:w="9576" w:type="dxa"/>
          </w:tcPr>
          <w:p w:rsidR="00C32935" w:rsidRDefault="00812299">
            <w:pPr>
              <w:rPr>
                <w:noProof/>
              </w:rPr>
            </w:pPr>
            <w:r>
              <w:rPr>
                <w:noProof/>
              </w:rPr>
              <w:t>This name confirmation page appears – click FINISH .</w:t>
            </w:r>
          </w:p>
        </w:tc>
      </w:tr>
      <w:tr w:rsidR="00C32935" w:rsidTr="00C32935">
        <w:tc>
          <w:tcPr>
            <w:tcW w:w="9576" w:type="dxa"/>
          </w:tcPr>
          <w:p w:rsidR="00C32935" w:rsidRDefault="00C32935">
            <w:pPr>
              <w:rPr>
                <w:noProof/>
              </w:rPr>
            </w:pPr>
            <w:r>
              <w:rPr>
                <w:noProof/>
              </w:rPr>
              <w:lastRenderedPageBreak/>
              <w:drawing>
                <wp:inline distT="0" distB="0" distL="0" distR="0" wp14:anchorId="5C90F642" wp14:editId="40442A8F">
                  <wp:extent cx="4755644" cy="3952875"/>
                  <wp:effectExtent l="0" t="0" r="698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760826" cy="3957182"/>
                          </a:xfrm>
                          <a:prstGeom prst="rect">
                            <a:avLst/>
                          </a:prstGeom>
                        </pic:spPr>
                      </pic:pic>
                    </a:graphicData>
                  </a:graphic>
                </wp:inline>
              </w:drawing>
            </w:r>
          </w:p>
        </w:tc>
      </w:tr>
      <w:tr w:rsidR="00812299" w:rsidTr="00C32935">
        <w:tc>
          <w:tcPr>
            <w:tcW w:w="9576" w:type="dxa"/>
          </w:tcPr>
          <w:p w:rsidR="00812299" w:rsidRDefault="00812299" w:rsidP="00812299">
            <w:r>
              <w:t>When you connect you</w:t>
            </w:r>
            <w:r>
              <w:t xml:space="preserve"> will have</w:t>
            </w:r>
            <w:r>
              <w:t xml:space="preserve"> </w:t>
            </w:r>
            <w:r w:rsidRPr="00812299">
              <w:rPr>
                <w:b/>
              </w:rPr>
              <w:t>Staff, Websites, Sharing, and S</w:t>
            </w:r>
            <w:r w:rsidRPr="00812299">
              <w:rPr>
                <w:b/>
              </w:rPr>
              <w:t>chools</w:t>
            </w:r>
            <w:r>
              <w:t xml:space="preserve">.  </w:t>
            </w:r>
          </w:p>
          <w:p w:rsidR="00812299" w:rsidRDefault="00812299" w:rsidP="00812299"/>
          <w:p w:rsidR="00812299" w:rsidRDefault="00812299" w:rsidP="00812299">
            <w:r>
              <w:t xml:space="preserve">The </w:t>
            </w:r>
            <w:r>
              <w:rPr>
                <w:b/>
                <w:color w:val="1F497D" w:themeColor="text2"/>
              </w:rPr>
              <w:t>S</w:t>
            </w:r>
            <w:r w:rsidRPr="00812299">
              <w:rPr>
                <w:b/>
                <w:color w:val="1F497D" w:themeColor="text2"/>
              </w:rPr>
              <w:t>taff folder</w:t>
            </w:r>
            <w:r w:rsidRPr="00812299">
              <w:rPr>
                <w:color w:val="1F497D" w:themeColor="text2"/>
              </w:rPr>
              <w:t xml:space="preserve"> </w:t>
            </w:r>
            <w:r>
              <w:t>has a folder for each employee.  Inside their folder is</w:t>
            </w:r>
            <w:r>
              <w:t>:</w:t>
            </w:r>
            <w:r>
              <w:t xml:space="preserve"> </w:t>
            </w:r>
          </w:p>
          <w:p w:rsidR="00812299" w:rsidRDefault="00812299" w:rsidP="00812299">
            <w:pPr>
              <w:ind w:firstLine="720"/>
            </w:pPr>
            <w:proofErr w:type="spellStart"/>
            <w:r>
              <w:t>Dropbox</w:t>
            </w:r>
            <w:proofErr w:type="spellEnd"/>
            <w:r>
              <w:t xml:space="preserve">-Employee has full access, everyone can add files and can see files but cannot open them unless they are the on that dropped them. Only the owner of the folder or person who dropped the file can delete it. </w:t>
            </w:r>
          </w:p>
          <w:p w:rsidR="00812299" w:rsidRDefault="00812299" w:rsidP="00812299">
            <w:pPr>
              <w:ind w:firstLine="720"/>
            </w:pPr>
            <w:r>
              <w:t>Public- Employee has full access, everyone has view access</w:t>
            </w:r>
          </w:p>
          <w:p w:rsidR="00812299" w:rsidRDefault="00812299" w:rsidP="00812299">
            <w:pPr>
              <w:ind w:firstLine="720"/>
            </w:pPr>
            <w:r>
              <w:t>Private-Employee has full access, everyone else has no access</w:t>
            </w:r>
          </w:p>
          <w:p w:rsidR="00812299" w:rsidRDefault="00812299" w:rsidP="00812299"/>
          <w:p w:rsidR="00812299" w:rsidRPr="00812299" w:rsidRDefault="00812299" w:rsidP="00812299">
            <w:pPr>
              <w:rPr>
                <w:i/>
              </w:rPr>
            </w:pPr>
            <w:r w:rsidRPr="00812299">
              <w:rPr>
                <w:i/>
              </w:rPr>
              <w:t xml:space="preserve">The Schools folder has a folder for each school.  Everyone will have access to view, but </w:t>
            </w:r>
            <w:r>
              <w:rPr>
                <w:i/>
              </w:rPr>
              <w:t>only those who</w:t>
            </w:r>
            <w:r w:rsidRPr="00812299">
              <w:rPr>
                <w:i/>
              </w:rPr>
              <w:t xml:space="preserve"> need to </w:t>
            </w:r>
            <w:r>
              <w:rPr>
                <w:i/>
              </w:rPr>
              <w:t>work on school webpages will have write access.</w:t>
            </w:r>
          </w:p>
          <w:p w:rsidR="00812299" w:rsidRDefault="00812299" w:rsidP="00812299"/>
          <w:p w:rsidR="00812299" w:rsidRDefault="00812299" w:rsidP="00812299">
            <w:pPr>
              <w:ind w:firstLine="720"/>
            </w:pPr>
            <w:r>
              <w:t>Websites Folder will include staff and school websites.  Everyone has read access, employee has full access.  For the school website folders we will have to figure out who get full access to add files</w:t>
            </w:r>
          </w:p>
          <w:p w:rsidR="00812299" w:rsidRDefault="00812299" w:rsidP="00812299">
            <w:pPr>
              <w:ind w:firstLine="720"/>
            </w:pPr>
          </w:p>
          <w:p w:rsidR="00812299" w:rsidRDefault="00812299" w:rsidP="00812299">
            <w:pPr>
              <w:ind w:firstLine="720"/>
            </w:pPr>
            <w:r>
              <w:t xml:space="preserve">If the user adds files to their website folder they will go to </w:t>
            </w:r>
            <w:hyperlink r:id="rId12" w:history="1">
              <w:r>
                <w:rPr>
                  <w:rStyle w:val="Hyperlink"/>
                </w:rPr>
                <w:t>http://staff.cmcss.net/first.last/index.html</w:t>
              </w:r>
            </w:hyperlink>
            <w:r>
              <w:t>  or whatever they name the website files.</w:t>
            </w:r>
          </w:p>
          <w:p w:rsidR="00812299" w:rsidRDefault="00812299">
            <w:pPr>
              <w:rPr>
                <w:noProof/>
              </w:rPr>
            </w:pPr>
          </w:p>
        </w:tc>
      </w:tr>
    </w:tbl>
    <w:p w:rsidR="00C32935" w:rsidRDefault="00C32935"/>
    <w:sectPr w:rsidR="00C329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935"/>
    <w:rsid w:val="00275718"/>
    <w:rsid w:val="00812299"/>
    <w:rsid w:val="00C32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29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329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2935"/>
    <w:rPr>
      <w:rFonts w:ascii="Tahoma" w:hAnsi="Tahoma" w:cs="Tahoma"/>
      <w:sz w:val="16"/>
      <w:szCs w:val="16"/>
    </w:rPr>
  </w:style>
  <w:style w:type="character" w:styleId="Hyperlink">
    <w:name w:val="Hyperlink"/>
    <w:basedOn w:val="DefaultParagraphFont"/>
    <w:uiPriority w:val="99"/>
    <w:semiHidden/>
    <w:unhideWhenUsed/>
    <w:rsid w:val="0081229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29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329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2935"/>
    <w:rPr>
      <w:rFonts w:ascii="Tahoma" w:hAnsi="Tahoma" w:cs="Tahoma"/>
      <w:sz w:val="16"/>
      <w:szCs w:val="16"/>
    </w:rPr>
  </w:style>
  <w:style w:type="character" w:styleId="Hyperlink">
    <w:name w:val="Hyperlink"/>
    <w:basedOn w:val="DefaultParagraphFont"/>
    <w:uiPriority w:val="99"/>
    <w:semiHidden/>
    <w:unhideWhenUsed/>
    <w:rsid w:val="008122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hyperlink" Target="http://staff.cmcss.net/first.last/index.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eacher\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A4FDDE9D-4F01-45E9-95C8-2F918FC88A26}">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19</TotalTime>
  <Pages>4</Pages>
  <Words>246</Words>
  <Characters>1407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Gooch</dc:creator>
  <cp:lastModifiedBy>Helen Gooch</cp:lastModifiedBy>
  <cp:revision>1</cp:revision>
  <dcterms:created xsi:type="dcterms:W3CDTF">2012-04-20T15:04:00Z</dcterms:created>
  <dcterms:modified xsi:type="dcterms:W3CDTF">2012-04-20T15:23:00Z</dcterms:modified>
</cp:coreProperties>
</file>